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-331470</wp:posOffset>
                </wp:positionV>
                <wp:extent cx="971550" cy="3333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単独申請用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6.1pt;mso-position-vertical-relative:text;mso-position-horizontal-relative:text;v-text-anchor:middle;position:absolute;height:26.25pt;mso-wrap-distance-top:0pt;width:76.5pt;mso-wrap-distance-left:5.65pt;margin-left:414.6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単独申請用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2"/>
        </w:rPr>
        <w:t>様式第１号（要領第６条関係）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年　　月　　日</w:t>
      </w:r>
    </w:p>
    <w:p>
      <w:pPr>
        <w:pStyle w:val="0"/>
        <w:ind w:right="24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24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leftChars="0" w:right="240" w:rightChars="0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（あて先）秋田県知事</w:t>
      </w:r>
    </w:p>
    <w:p>
      <w:pPr>
        <w:pStyle w:val="0"/>
        <w:ind w:right="24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郵便番号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　　所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名　　称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代表者職・氏名　　　　　　　　　　印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小規模事業者ＩＣＴ活用促進事業費補助金交付申請書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小規模事業者ＩＣＴ活用促進事業費補助金交付要領（以下「要領」という。）第６条第１項に基づき、次のとおり申請します。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１．補助事業の内容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ＩＣＴ活用計画書（様式第２号）のとおり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２．補助事業実施期間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交付決定日から　　　　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３．補助対象経費及び補助金交付申請額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　　　　（単位：円）</w:t>
      </w:r>
    </w:p>
    <w:tbl>
      <w:tblPr>
        <w:tblStyle w:val="17"/>
        <w:tblW w:w="0" w:type="auto"/>
        <w:tblInd w:w="648" w:type="dxa"/>
        <w:tblLayout w:type="fixed"/>
        <w:tblLook w:firstRow="1" w:lastRow="0" w:firstColumn="1" w:lastColumn="0" w:noHBand="0" w:noVBand="1" w:val="04A0"/>
      </w:tblPr>
      <w:tblGrid>
        <w:gridCol w:w="2160"/>
        <w:gridCol w:w="2520"/>
      </w:tblGrid>
      <w:tr>
        <w:trPr/>
        <w:tc>
          <w:tcPr>
            <w:tcW w:w="21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補助金交付申請額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 </w:t>
      </w:r>
      <w:r>
        <w:rPr>
          <w:rFonts w:hint="eastAsia" w:ascii="ＭＳ 明朝" w:hAnsi="ＭＳ 明朝" w:eastAsia="ＭＳ 明朝"/>
          <w:color w:val="auto"/>
          <w:sz w:val="22"/>
        </w:rPr>
        <w:t>※明細はＩＣＴ活用計画書（様式第２号）のとおり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４．消費税の適用に関する事項（該当するもの一つに○）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（１）課税事業者　／（２）免税事業者　／（３）簡易課税事業者</w:t>
      </w:r>
    </w:p>
    <w:p>
      <w:pPr>
        <w:pStyle w:val="0"/>
        <w:spacing w:line="100" w:lineRule="exact"/>
        <w:ind w:left="0" w:leftChars="0" w:firstLine="0" w:firstLineChars="0"/>
        <w:rPr>
          <w:rFonts w:hint="eastAsia" w:ascii="ＭＳ 明朝" w:hAnsi="ＭＳ 明朝" w:eastAsia="ＭＳ 明朝"/>
          <w:color w:val="auto"/>
          <w:sz w:val="18"/>
        </w:rPr>
      </w:pPr>
    </w:p>
    <w:p>
      <w:pPr>
        <w:pStyle w:val="0"/>
        <w:ind w:left="0" w:leftChars="0" w:firstLine="1080" w:firstLineChars="600"/>
        <w:rPr>
          <w:rFonts w:hint="eastAsia" w:ascii="ＭＳ 明朝" w:hAnsi="ＭＳ 明朝" w:eastAsia="ＭＳ 明朝"/>
          <w:color w:val="auto"/>
          <w:sz w:val="18"/>
        </w:rPr>
      </w:pPr>
      <w:r>
        <w:rPr>
          <w:rFonts w:hint="eastAsia" w:ascii="ＭＳ 明朝" w:hAnsi="ＭＳ 明朝" w:eastAsia="ＭＳ 明朝"/>
          <w:color w:val="auto"/>
          <w:sz w:val="18"/>
        </w:rPr>
        <w:t>※消費税の適用区分によって、補助対象経費の算定方法が異なります。</w:t>
      </w:r>
    </w:p>
    <w:p>
      <w:pPr>
        <w:pStyle w:val="0"/>
        <w:ind w:firstLine="1080" w:firstLineChars="600"/>
        <w:rPr>
          <w:rFonts w:hint="eastAsia" w:ascii="ＭＳ 明朝" w:hAnsi="ＭＳ 明朝" w:eastAsia="ＭＳ 明朝"/>
          <w:color w:val="auto"/>
          <w:sz w:val="18"/>
        </w:rPr>
      </w:pPr>
      <w:r>
        <w:rPr>
          <w:rFonts w:hint="eastAsia" w:ascii="ＭＳ 明朝" w:hAnsi="ＭＳ 明朝" w:eastAsia="ＭＳ 明朝"/>
          <w:color w:val="auto"/>
          <w:sz w:val="18"/>
        </w:rPr>
        <w:t>※複数事業者によるグループ申請の場合には、税抜算定となりますので、選択不要です。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５．確認事項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□　要領第４条の補助対象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</w:rPr>
        <w:t>者に該当します。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□　要領第５条第１項第４号アのとおり、申請する事業内容について、国や県が助成す</w:t>
      </w:r>
    </w:p>
    <w:p>
      <w:pPr>
        <w:pStyle w:val="0"/>
        <w:ind w:firstLine="660" w:firstLineChars="3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る他の制度（補助金、委託費等）を利用しません。</w:t>
      </w:r>
    </w:p>
    <w:p>
      <w:pPr>
        <w:pStyle w:val="0"/>
        <w:rPr>
          <w:rFonts w:hint="eastAsia" w:ascii="ＭＳ 明朝" w:hAnsi="ＭＳ 明朝" w:eastAsia="ＭＳ 明朝"/>
          <w:color w:val="auto"/>
          <w:sz w:val="18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</w:t>
      </w:r>
      <w:r>
        <w:rPr>
          <w:rFonts w:hint="eastAsia" w:ascii="ＭＳ 明朝" w:hAnsi="ＭＳ 明朝" w:eastAsia="ＭＳ 明朝"/>
          <w:color w:val="auto"/>
          <w:sz w:val="18"/>
        </w:rPr>
        <w:t>※当てはまる場合は、チェックしてください。</w:t>
      </w:r>
    </w:p>
    <w:p>
      <w:pPr>
        <w:pStyle w:val="0"/>
        <w:rPr>
          <w:rFonts w:hint="eastAsia" w:ascii="ＭＳ 明朝" w:hAnsi="ＭＳ 明朝" w:eastAsia="ＭＳ 明朝"/>
          <w:color w:val="auto"/>
          <w:sz w:val="18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18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18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18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〔添付書類〕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◆法人・個人共通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・ＩＣＴ活用計画書（様式第２号）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・補助事業に要する経費の見積書</w:t>
      </w:r>
    </w:p>
    <w:p>
      <w:pPr>
        <w:pStyle w:val="0"/>
        <w:ind w:left="720" w:hanging="720" w:hangingChars="300"/>
        <w:rPr>
          <w:rFonts w:hint="eastAsia" w:ascii="ＭＳ 明朝" w:hAnsi="ＭＳ 明朝" w:eastAsia="ＭＳ 明朝"/>
          <w:color w:val="auto"/>
          <w:sz w:val="22"/>
          <w:u w:val="singl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◇法人の場合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・貸借対照表及び損益計算書（直近１期分）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・現在事項全部証明書または履歴事項全部証明書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◇個人の場合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・直近の確定申告書（第一表、第二表、収支内訳書（１・２面）または</w:t>
      </w:r>
    </w:p>
    <w:p>
      <w:pPr>
        <w:pStyle w:val="0"/>
        <w:ind w:firstLine="720" w:firstLineChars="3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所得税青色申告決算書（１～４面）または開業届</w:t>
      </w:r>
    </w:p>
    <w:p>
      <w:pPr>
        <w:pStyle w:val="0"/>
        <w:ind w:left="0" w:leftChars="0" w:firstLine="800" w:firstLineChars="5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18"/>
        </w:rPr>
        <w:t>※収支内訳書がない場合は、貸借対照表および損益計算書（直近１期分）を作成し提出してくだ</w:t>
      </w:r>
    </w:p>
    <w:p>
      <w:pPr>
        <w:pStyle w:val="0"/>
        <w:ind w:left="0" w:leftChars="0" w:firstLine="1080" w:firstLineChars="6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18"/>
        </w:rPr>
        <w:t>さい。</w:t>
      </w:r>
    </w:p>
    <w:sectPr>
      <w:pgSz w:w="11906" w:h="16838"/>
      <w:pgMar w:top="1134" w:right="1417" w:bottom="1134" w:left="1417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17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2</Pages>
  <Words>0</Words>
  <Characters>676</Characters>
  <Application>JUST Note</Application>
  <Lines>64</Lines>
  <Paragraphs>40</Paragraphs>
  <CharactersWithSpaces>756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羽賀　淳一</cp:lastModifiedBy>
  <cp:lastPrinted>2019-07-31T07:17:48Z</cp:lastPrinted>
  <dcterms:created xsi:type="dcterms:W3CDTF">2018-04-26T09:00:00Z</dcterms:created>
  <dcterms:modified xsi:type="dcterms:W3CDTF">2019-07-31T07:17:56Z</dcterms:modified>
  <cp:revision>37</cp:revision>
</cp:coreProperties>
</file>